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CB4D" w14:textId="2A5D662D" w:rsidR="008E23F0" w:rsidRDefault="00DE4784" w:rsidP="008E23F0">
      <w:r>
        <w:t xml:space="preserve"> </w:t>
      </w:r>
      <w:r w:rsidR="008E23F0">
        <w:t xml:space="preserve">   </w:t>
      </w:r>
      <w:r w:rsidR="008E23F0" w:rsidRPr="008E23F0">
        <w:rPr>
          <w:noProof/>
        </w:rPr>
        <w:drawing>
          <wp:inline distT="0" distB="0" distL="0" distR="0" wp14:anchorId="28C01BA9" wp14:editId="6CF1E6F4">
            <wp:extent cx="1152525" cy="771525"/>
            <wp:effectExtent l="0" t="0" r="9525" b="9525"/>
            <wp:docPr id="1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8E23F0" w14:paraId="18B37A9A" w14:textId="77777777" w:rsidTr="00003B1F">
        <w:tc>
          <w:tcPr>
            <w:tcW w:w="3708" w:type="dxa"/>
            <w:hideMark/>
          </w:tcPr>
          <w:p w14:paraId="6CA53372" w14:textId="77777777" w:rsidR="008E23F0" w:rsidRDefault="008E23F0" w:rsidP="00003B1F"/>
        </w:tc>
      </w:tr>
      <w:tr w:rsidR="008E23F0" w14:paraId="55522B1F" w14:textId="77777777" w:rsidTr="00003B1F">
        <w:tc>
          <w:tcPr>
            <w:tcW w:w="3708" w:type="dxa"/>
            <w:hideMark/>
          </w:tcPr>
          <w:p w14:paraId="387325DC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34804070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3734E886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03C91C5F" w14:textId="77777777" w:rsidR="008E23F0" w:rsidRDefault="008E23F0" w:rsidP="00003B1F">
            <w:r w:rsidRPr="00DE4784">
              <w:rPr>
                <w:b/>
              </w:rPr>
              <w:t>OPĆINSKO VIJEĆE</w:t>
            </w:r>
          </w:p>
        </w:tc>
      </w:tr>
      <w:tr w:rsidR="008E23F0" w14:paraId="4848DD6F" w14:textId="77777777" w:rsidTr="00003B1F">
        <w:tc>
          <w:tcPr>
            <w:tcW w:w="3708" w:type="dxa"/>
            <w:hideMark/>
          </w:tcPr>
          <w:p w14:paraId="4C4D3075" w14:textId="77777777" w:rsidR="008E23F0" w:rsidRDefault="008E23F0" w:rsidP="00003B1F"/>
        </w:tc>
      </w:tr>
    </w:tbl>
    <w:p w14:paraId="2E63B880" w14:textId="56E645EA" w:rsidR="008E23F0" w:rsidRPr="00AB0251" w:rsidRDefault="0030755D" w:rsidP="008E23F0">
      <w:pPr>
        <w:rPr>
          <w:color w:val="000000" w:themeColor="text1"/>
        </w:rPr>
      </w:pPr>
      <w:r>
        <w:rPr>
          <w:color w:val="000000" w:themeColor="text1"/>
        </w:rPr>
        <w:t>KLASA: 320-02/2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D974B7">
        <w:rPr>
          <w:color w:val="000000" w:themeColor="text1"/>
        </w:rPr>
        <w:t>3</w:t>
      </w:r>
    </w:p>
    <w:p w14:paraId="42A9E3C9" w14:textId="7BB93CD3" w:rsidR="008E23F0" w:rsidRPr="00AB0251" w:rsidRDefault="0030755D" w:rsidP="008E23F0">
      <w:pPr>
        <w:rPr>
          <w:color w:val="000000" w:themeColor="text1"/>
        </w:rPr>
      </w:pPr>
      <w:r>
        <w:rPr>
          <w:color w:val="000000" w:themeColor="text1"/>
        </w:rPr>
        <w:t>URBROJ: 2186-27-02-2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</w:t>
      </w:r>
      <w:r w:rsidR="00B9293E">
        <w:rPr>
          <w:color w:val="000000" w:themeColor="text1"/>
        </w:rPr>
        <w:t>1</w:t>
      </w:r>
    </w:p>
    <w:p w14:paraId="0A947555" w14:textId="73E249EC" w:rsidR="008E23F0" w:rsidRDefault="008E23F0" w:rsidP="008E23F0">
      <w:r>
        <w:t>Visoko,</w:t>
      </w:r>
      <w:r w:rsidR="00113255">
        <w:t xml:space="preserve"> 22</w:t>
      </w:r>
      <w:r w:rsidR="00BB4110">
        <w:t>.12.</w:t>
      </w:r>
      <w:r w:rsidR="0030755D">
        <w:t>202</w:t>
      </w:r>
      <w:r w:rsidR="00782ADF">
        <w:t>4</w:t>
      </w:r>
      <w:r>
        <w:t>.</w:t>
      </w:r>
    </w:p>
    <w:p w14:paraId="7C65F326" w14:textId="77777777" w:rsidR="008E23F0" w:rsidRDefault="008E23F0" w:rsidP="008E23F0">
      <w:pPr>
        <w:pStyle w:val="Default"/>
        <w:rPr>
          <w:noProof/>
        </w:rPr>
      </w:pPr>
    </w:p>
    <w:p w14:paraId="6E2DFEA0" w14:textId="4C67798C" w:rsidR="008E23F0" w:rsidRPr="000C198B" w:rsidRDefault="008E23F0" w:rsidP="008E23F0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 w:rsidR="00DE4784">
        <w:rPr>
          <w:noProof/>
        </w:rPr>
        <w:tab/>
      </w:r>
      <w:r>
        <w:rPr>
          <w:noProof/>
        </w:rPr>
        <w:t xml:space="preserve">Na temelju članka 35. točke 2. </w:t>
      </w:r>
      <w:r w:rsidRPr="007B7F76">
        <w:rPr>
          <w:noProof/>
        </w:rPr>
        <w:t xml:space="preserve"> Zakona o </w:t>
      </w:r>
      <w:r>
        <w:rPr>
          <w:noProof/>
        </w:rPr>
        <w:t xml:space="preserve"> lokalnoj i područnoj (regionalnoj) samoupravi     („Narodne novine“ broj 33/01, 60/01, 129/05, 109/07, 125/08, 36/09, 150/11, 144/12, 19/13, 137/1</w:t>
      </w:r>
      <w:r w:rsidR="002847F5">
        <w:rPr>
          <w:noProof/>
        </w:rPr>
        <w:t xml:space="preserve">5, 123/17, </w:t>
      </w:r>
      <w:r w:rsidR="00E32C0B">
        <w:rPr>
          <w:noProof/>
        </w:rPr>
        <w:t>98/19</w:t>
      </w:r>
      <w:r w:rsidR="002847F5">
        <w:rPr>
          <w:noProof/>
        </w:rPr>
        <w:t xml:space="preserve"> i 144/20</w:t>
      </w:r>
      <w:r w:rsidR="00E32C0B">
        <w:rPr>
          <w:noProof/>
        </w:rPr>
        <w:t>),</w:t>
      </w:r>
      <w:r>
        <w:rPr>
          <w:noProof/>
        </w:rPr>
        <w:t xml:space="preserve"> i članka 49. Stavak 4. Zakona o poljoprivrednom zemljištu (“ Narodne novine” broj 20/18, 115/18</w:t>
      </w:r>
      <w:r w:rsidR="008F4647">
        <w:rPr>
          <w:noProof/>
        </w:rPr>
        <w:t xml:space="preserve">, </w:t>
      </w:r>
      <w:r>
        <w:rPr>
          <w:noProof/>
        </w:rPr>
        <w:t>98/19</w:t>
      </w:r>
      <w:r w:rsidR="008F4647">
        <w:rPr>
          <w:noProof/>
        </w:rPr>
        <w:t xml:space="preserve"> i</w:t>
      </w:r>
      <w:r w:rsidR="004F1D59">
        <w:rPr>
          <w:noProof/>
        </w:rPr>
        <w:t xml:space="preserve"> 57/22</w:t>
      </w:r>
      <w:r>
        <w:rPr>
          <w:noProof/>
        </w:rPr>
        <w:t xml:space="preserve">) </w:t>
      </w:r>
      <w:r w:rsidRPr="007B7F76">
        <w:rPr>
          <w:noProof/>
        </w:rPr>
        <w:t xml:space="preserve">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 w:rsidR="002847F5">
        <w:rPr>
          <w:noProof/>
        </w:rPr>
        <w:t>upanije“ broj 26/21</w:t>
      </w:r>
      <w:r>
        <w:rPr>
          <w:noProof/>
        </w:rPr>
        <w:t xml:space="preserve">), Općinsko vijeće </w:t>
      </w:r>
      <w:r w:rsidRPr="007B7F76">
        <w:rPr>
          <w:noProof/>
        </w:rPr>
        <w:t xml:space="preserve">Općine Visoko </w:t>
      </w:r>
      <w:r>
        <w:rPr>
          <w:noProof/>
        </w:rPr>
        <w:t xml:space="preserve">na sjednici održanoj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="0030755D">
        <w:rPr>
          <w:noProof/>
        </w:rPr>
        <w:t>202</w:t>
      </w:r>
      <w:r w:rsidR="00782ADF">
        <w:rPr>
          <w:noProof/>
        </w:rPr>
        <w:t>4</w:t>
      </w:r>
      <w:r w:rsidR="00003B1F">
        <w:rPr>
          <w:noProof/>
        </w:rPr>
        <w:t>. godine, donosi</w:t>
      </w:r>
    </w:p>
    <w:p w14:paraId="758E29D9" w14:textId="77777777" w:rsidR="008E23F0" w:rsidRPr="007B7F76" w:rsidRDefault="008E23F0" w:rsidP="008E23F0">
      <w:pPr>
        <w:pStyle w:val="Bezproreda"/>
        <w:rPr>
          <w:noProof/>
        </w:rPr>
      </w:pPr>
    </w:p>
    <w:p w14:paraId="69E84F0F" w14:textId="77777777" w:rsidR="008E23F0" w:rsidRPr="007B7F76" w:rsidRDefault="00FB6FE5" w:rsidP="008E23F0">
      <w:pPr>
        <w:pStyle w:val="Bezproreda"/>
        <w:jc w:val="center"/>
        <w:rPr>
          <w:noProof/>
        </w:rPr>
      </w:pPr>
      <w:r w:rsidRPr="007B7F76">
        <w:rPr>
          <w:b/>
          <w:bCs/>
          <w:noProof/>
        </w:rPr>
        <w:t>P R O G R A M</w:t>
      </w:r>
    </w:p>
    <w:p w14:paraId="102DDB94" w14:textId="5E96755E" w:rsidR="008E23F0" w:rsidRPr="007B7F76" w:rsidRDefault="00FB6FE5" w:rsidP="008E23F0">
      <w:pPr>
        <w:pStyle w:val="Bezproreda"/>
        <w:jc w:val="center"/>
        <w:rPr>
          <w:b/>
          <w:bCs/>
          <w:noProof/>
        </w:rPr>
      </w:pPr>
      <w:bookmarkStart w:id="0" w:name="_Hlk187063918"/>
      <w:r>
        <w:rPr>
          <w:b/>
          <w:bCs/>
          <w:noProof/>
        </w:rPr>
        <w:t>KORIŠTENJA SREDSTAVA OSTVARENIH OD RASPOLAGANJA POLJOPRIVREDNIM ZEMLJIŠTEM U VLASN</w:t>
      </w:r>
      <w:r w:rsidR="0030755D">
        <w:rPr>
          <w:b/>
          <w:bCs/>
          <w:noProof/>
        </w:rPr>
        <w:t>IŠTVU REPUBLIKE HRVATSKE ZA 202</w:t>
      </w:r>
      <w:r w:rsidR="00782ADF">
        <w:rPr>
          <w:b/>
          <w:bCs/>
          <w:noProof/>
        </w:rPr>
        <w:t>5</w:t>
      </w:r>
      <w:r>
        <w:rPr>
          <w:b/>
          <w:bCs/>
          <w:noProof/>
        </w:rPr>
        <w:t>. GODINU</w:t>
      </w:r>
    </w:p>
    <w:p w14:paraId="4A4D6A2C" w14:textId="77777777" w:rsidR="00E32C0B" w:rsidRDefault="00E32C0B" w:rsidP="008E23F0">
      <w:pPr>
        <w:pStyle w:val="Bezproreda"/>
        <w:jc w:val="both"/>
        <w:rPr>
          <w:noProof/>
        </w:rPr>
      </w:pPr>
    </w:p>
    <w:bookmarkEnd w:id="0"/>
    <w:p w14:paraId="16EEF6AC" w14:textId="77777777" w:rsidR="00E32C0B" w:rsidRPr="00F623FB" w:rsidRDefault="00E32C0B" w:rsidP="00D22704">
      <w:pPr>
        <w:ind w:right="-46"/>
        <w:jc w:val="center"/>
      </w:pPr>
      <w:r>
        <w:t xml:space="preserve">Članak 1. </w:t>
      </w:r>
    </w:p>
    <w:p w14:paraId="6879F268" w14:textId="4EDAB2DB" w:rsidR="00E32C0B" w:rsidRPr="00F623FB" w:rsidRDefault="00E32C0B" w:rsidP="00E32C0B">
      <w:pPr>
        <w:ind w:right="-46"/>
        <w:jc w:val="both"/>
      </w:pPr>
      <w:r w:rsidRPr="00F623FB">
        <w:tab/>
        <w:t>Program korištenja sredstava od raspolaganja poljoprivrednim zemljištem u vlasništvu Republike Hrvatske na podr</w:t>
      </w:r>
      <w:r w:rsidR="0030755D">
        <w:t>učju Općine Visoko u 202</w:t>
      </w:r>
      <w:r w:rsidR="00782ADF">
        <w:t>5</w:t>
      </w:r>
      <w:r w:rsidRPr="00F623FB">
        <w:t xml:space="preserve">. godini (u daljnjem tekstu: Program) je planski dokument kojim se raspoređuju namjenski prihodi od zakupa, prodaje, prodaje izravnom pogodbom, privremenog korištenja i davanja na korištenje izravnom pogodbom </w:t>
      </w:r>
      <w:r>
        <w:t>na području Općine Visoko</w:t>
      </w:r>
      <w:r w:rsidRPr="00F623FB">
        <w:t xml:space="preserve"> prema namjeni koja je propisana Zakonom o poljoprivrednom</w:t>
      </w:r>
      <w:r w:rsidRPr="00F623FB">
        <w:rPr>
          <w:spacing w:val="-4"/>
        </w:rPr>
        <w:t xml:space="preserve"> </w:t>
      </w:r>
      <w:r w:rsidRPr="00F623FB">
        <w:t>zemljištu („Narodne novine“ broj 20/18</w:t>
      </w:r>
      <w:r>
        <w:t>, 115/18</w:t>
      </w:r>
      <w:r w:rsidR="008F4647">
        <w:t>,</w:t>
      </w:r>
      <w:r>
        <w:t>98/19</w:t>
      </w:r>
      <w:r w:rsidR="008F4647">
        <w:t xml:space="preserve"> i 57/22</w:t>
      </w:r>
      <w:r w:rsidRPr="00F623FB">
        <w:t>).</w:t>
      </w:r>
    </w:p>
    <w:p w14:paraId="29557C64" w14:textId="6A517A8E" w:rsidR="00E32C0B" w:rsidRPr="00F623FB" w:rsidRDefault="00E32C0B" w:rsidP="00E32C0B">
      <w:pPr>
        <w:ind w:right="-46"/>
        <w:jc w:val="both"/>
      </w:pPr>
      <w:r w:rsidRPr="00F623FB">
        <w:tab/>
        <w:t>Ovim Programom utvrđuje se raspored prihoda prema namjeni rashoda planiranim u Prorač</w:t>
      </w:r>
      <w:r w:rsidR="0030755D">
        <w:t>unu Općine Visoko za 202</w:t>
      </w:r>
      <w:r w:rsidR="00782ADF">
        <w:t>5</w:t>
      </w:r>
      <w:r w:rsidR="00D22704">
        <w:t>. g</w:t>
      </w:r>
      <w:r>
        <w:t>odinu.</w:t>
      </w:r>
    </w:p>
    <w:p w14:paraId="4F91BE6D" w14:textId="77777777" w:rsidR="00E32C0B" w:rsidRPr="00F623FB" w:rsidRDefault="00E32C0B" w:rsidP="00E32C0B">
      <w:pPr>
        <w:widowControl w:val="0"/>
        <w:autoSpaceDE w:val="0"/>
        <w:autoSpaceDN w:val="0"/>
        <w:ind w:right="-46"/>
        <w:rPr>
          <w:lang w:bidi="hr-HR"/>
        </w:rPr>
      </w:pPr>
    </w:p>
    <w:p w14:paraId="25433AFC" w14:textId="77777777" w:rsidR="00E32C0B" w:rsidRPr="00F623FB" w:rsidRDefault="00E32C0B" w:rsidP="00D22704">
      <w:pPr>
        <w:ind w:right="-46"/>
        <w:jc w:val="center"/>
      </w:pPr>
      <w:r>
        <w:t>Članak 2.</w:t>
      </w:r>
    </w:p>
    <w:p w14:paraId="1F3A91CB" w14:textId="6510D1DA" w:rsidR="00E32C0B" w:rsidRPr="00F623FB" w:rsidRDefault="00E32C0B" w:rsidP="00E32C0B">
      <w:pPr>
        <w:ind w:right="-46"/>
        <w:jc w:val="both"/>
      </w:pPr>
      <w:r w:rsidRPr="00F623FB">
        <w:tab/>
        <w:t xml:space="preserve">Ukupni </w:t>
      </w:r>
      <w:r w:rsidR="00D22704">
        <w:t>prihod</w:t>
      </w:r>
      <w:r w:rsidRPr="00F623FB">
        <w:t xml:space="preserve"> od raspolaganja poljoprivrednim zemljištem u vlasništvu Republike Hrvatske n</w:t>
      </w:r>
      <w:r w:rsidR="00D22704">
        <w:t>a području Općine Visoko iznosi</w:t>
      </w:r>
      <w:r>
        <w:t xml:space="preserve"> </w:t>
      </w:r>
      <w:r w:rsidR="008F4647">
        <w:t>5</w:t>
      </w:r>
      <w:r w:rsidR="0030755D">
        <w:t>00,00 €</w:t>
      </w:r>
      <w:r w:rsidR="00D22704">
        <w:t xml:space="preserve"> i odnosi</w:t>
      </w:r>
      <w:r w:rsidRPr="00F623FB">
        <w:t xml:space="preserve"> se na prihod </w:t>
      </w:r>
      <w:bookmarkStart w:id="1" w:name="_Hlk499294783"/>
      <w:r w:rsidR="00782ADF">
        <w:t xml:space="preserve">od </w:t>
      </w:r>
      <w:r w:rsidR="00D22704">
        <w:t xml:space="preserve"> korištenja </w:t>
      </w:r>
      <w:r w:rsidRPr="00F623FB">
        <w:t>poljoprivrednog zemljišta u vlasništvu Republike Hrvatske.</w:t>
      </w:r>
    </w:p>
    <w:bookmarkEnd w:id="1"/>
    <w:p w14:paraId="24F7CDB9" w14:textId="77777777" w:rsidR="00B929FD" w:rsidRPr="007B7F76" w:rsidRDefault="00B929FD" w:rsidP="00B929FD">
      <w:pPr>
        <w:pStyle w:val="Bezproreda"/>
        <w:jc w:val="both"/>
        <w:rPr>
          <w:noProof/>
        </w:rPr>
      </w:pPr>
    </w:p>
    <w:p w14:paraId="519BF5CB" w14:textId="77777777" w:rsidR="00B929FD" w:rsidRPr="00B929FD" w:rsidRDefault="00B929FD" w:rsidP="00D22704">
      <w:pPr>
        <w:pStyle w:val="Bezproreda"/>
        <w:jc w:val="center"/>
        <w:rPr>
          <w:noProof/>
          <w:lang w:val="hr-HR"/>
        </w:rPr>
      </w:pPr>
      <w:r w:rsidRPr="00B929FD">
        <w:rPr>
          <w:noProof/>
          <w:lang w:val="hr-HR"/>
        </w:rPr>
        <w:t>Članak 3.</w:t>
      </w:r>
    </w:p>
    <w:p w14:paraId="67314070" w14:textId="207C60D1" w:rsidR="008E23F0" w:rsidRPr="00D22704" w:rsidRDefault="00B929FD" w:rsidP="00D22704">
      <w:pPr>
        <w:pStyle w:val="Bezproreda"/>
        <w:ind w:firstLine="708"/>
        <w:jc w:val="both"/>
        <w:rPr>
          <w:noProof/>
          <w:lang w:val="hr-HR"/>
        </w:rPr>
      </w:pPr>
      <w:r w:rsidRPr="00B929FD">
        <w:rPr>
          <w:noProof/>
          <w:lang w:val="hr-HR"/>
        </w:rPr>
        <w:t xml:space="preserve">Prihod </w:t>
      </w:r>
      <w:r w:rsidR="00782ADF">
        <w:rPr>
          <w:noProof/>
          <w:lang w:val="hr-HR"/>
        </w:rPr>
        <w:t xml:space="preserve"> od  </w:t>
      </w:r>
      <w:r w:rsidR="00D22704">
        <w:rPr>
          <w:noProof/>
          <w:lang w:val="hr-HR"/>
        </w:rPr>
        <w:t xml:space="preserve"> korištenja</w:t>
      </w:r>
      <w:r w:rsidRPr="00B929FD">
        <w:rPr>
          <w:noProof/>
          <w:lang w:val="hr-HR"/>
        </w:rPr>
        <w:t xml:space="preserve"> namijenjen je podmirenju troškova katastarsko-geodetske izmjere zemljišta i troškova postupka koji se vode u svrhu sređivanja imovinsko pravnih odnosa i zemljišnih knjiga. </w:t>
      </w:r>
    </w:p>
    <w:p w14:paraId="678204C4" w14:textId="77777777" w:rsidR="008E23F0" w:rsidRPr="007B7F76" w:rsidRDefault="00D22704" w:rsidP="00D22704">
      <w:pPr>
        <w:pStyle w:val="Bezproreda"/>
        <w:jc w:val="center"/>
        <w:rPr>
          <w:noProof/>
        </w:rPr>
      </w:pPr>
      <w:r>
        <w:rPr>
          <w:noProof/>
        </w:rPr>
        <w:t>Članak 4</w:t>
      </w:r>
      <w:r w:rsidR="008E23F0">
        <w:rPr>
          <w:noProof/>
        </w:rPr>
        <w:t>.</w:t>
      </w:r>
    </w:p>
    <w:p w14:paraId="01FDCB9E" w14:textId="77777777" w:rsidR="008E23F0" w:rsidRDefault="008E23F0" w:rsidP="00D2270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00791BE8" w14:textId="77777777" w:rsidR="008E23F0" w:rsidRDefault="008E23F0" w:rsidP="008E23F0">
      <w:pPr>
        <w:pStyle w:val="Bezproreda"/>
        <w:jc w:val="both"/>
        <w:rPr>
          <w:noProof/>
        </w:rPr>
      </w:pPr>
    </w:p>
    <w:p w14:paraId="41304CE7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75031E8A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01921DB9" w14:textId="464732BB" w:rsidR="00614843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 w:rsidR="00232265">
        <w:rPr>
          <w:noProof/>
        </w:rPr>
        <w:t xml:space="preserve">                   Ivan Hadrović</w:t>
      </w:r>
    </w:p>
    <w:sectPr w:rsidR="00614843" w:rsidSect="002427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2977" w14:textId="77777777" w:rsidR="00EA4326" w:rsidRDefault="00EA4326" w:rsidP="00FD22B7">
      <w:r>
        <w:separator/>
      </w:r>
    </w:p>
  </w:endnote>
  <w:endnote w:type="continuationSeparator" w:id="0">
    <w:p w14:paraId="3B0F1355" w14:textId="77777777" w:rsidR="00EA4326" w:rsidRDefault="00EA4326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7A41" w14:textId="77777777" w:rsidR="00EA4326" w:rsidRDefault="00EA4326" w:rsidP="00FD22B7">
      <w:r>
        <w:separator/>
      </w:r>
    </w:p>
  </w:footnote>
  <w:footnote w:type="continuationSeparator" w:id="0">
    <w:p w14:paraId="38F5583D" w14:textId="77777777" w:rsidR="00EA4326" w:rsidRDefault="00EA4326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490175">
    <w:abstractNumId w:val="0"/>
  </w:num>
  <w:num w:numId="2" w16cid:durableId="214631101">
    <w:abstractNumId w:val="4"/>
  </w:num>
  <w:num w:numId="3" w16cid:durableId="1964539188">
    <w:abstractNumId w:val="2"/>
  </w:num>
  <w:num w:numId="4" w16cid:durableId="539125357">
    <w:abstractNumId w:val="8"/>
  </w:num>
  <w:num w:numId="5" w16cid:durableId="1515877046">
    <w:abstractNumId w:val="6"/>
  </w:num>
  <w:num w:numId="6" w16cid:durableId="655229688">
    <w:abstractNumId w:val="7"/>
  </w:num>
  <w:num w:numId="7" w16cid:durableId="1899245126">
    <w:abstractNumId w:val="5"/>
  </w:num>
  <w:num w:numId="8" w16cid:durableId="236482370">
    <w:abstractNumId w:val="1"/>
  </w:num>
  <w:num w:numId="9" w16cid:durableId="69450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24512"/>
    <w:rsid w:val="00232265"/>
    <w:rsid w:val="00242782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D183A"/>
    <w:rsid w:val="005E43A6"/>
    <w:rsid w:val="005F49A4"/>
    <w:rsid w:val="00610A43"/>
    <w:rsid w:val="00614843"/>
    <w:rsid w:val="00616715"/>
    <w:rsid w:val="00621F3E"/>
    <w:rsid w:val="00622A62"/>
    <w:rsid w:val="006A3F55"/>
    <w:rsid w:val="006C2C01"/>
    <w:rsid w:val="006C5EE0"/>
    <w:rsid w:val="006C629F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26"/>
    <w:rsid w:val="00EA43AF"/>
    <w:rsid w:val="00EB1E0A"/>
    <w:rsid w:val="00ED483F"/>
    <w:rsid w:val="00ED68F1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2025-01-06T12:52:00Z</dcterms:created>
  <dcterms:modified xsi:type="dcterms:W3CDTF">2025-01-06T12:52:00Z</dcterms:modified>
</cp:coreProperties>
</file>